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EB5F" w14:textId="77777777" w:rsidR="008D655C" w:rsidRPr="009A5190" w:rsidRDefault="008D655C" w:rsidP="008D655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Duehring Article for the Northern Light   April/May 2022 edition</w:t>
      </w:r>
    </w:p>
    <w:p w14:paraId="334EE8A5" w14:textId="3B43E4B3" w:rsidR="008D655C" w:rsidRPr="009A5190" w:rsidRDefault="008D655C" w:rsidP="008D65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Precious Lord, take my hand, lead me on, let me stand.  I am tired, I am weak, I am worn.  Through the storm, through the night, lead me on to the light.    (From the hymn, “Precious Lord, Take My Hand,” ELW #773)</w:t>
      </w:r>
    </w:p>
    <w:p w14:paraId="753FC47A" w14:textId="13F342D3" w:rsidR="008D655C" w:rsidRPr="009A5190" w:rsidRDefault="00BD4B82" w:rsidP="008D65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19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0392FD" wp14:editId="190456FD">
            <wp:simplePos x="0" y="0"/>
            <wp:positionH relativeFrom="margin">
              <wp:posOffset>4527395</wp:posOffset>
            </wp:positionH>
            <wp:positionV relativeFrom="paragraph">
              <wp:posOffset>108259</wp:posOffset>
            </wp:positionV>
            <wp:extent cx="1382395" cy="1105535"/>
            <wp:effectExtent l="0" t="0" r="8255" b="0"/>
            <wp:wrapTight wrapText="bothSides">
              <wp:wrapPolygon edited="0">
                <wp:start x="0" y="0"/>
                <wp:lineTo x="0" y="21215"/>
                <wp:lineTo x="21431" y="21215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55C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theme for our 2022 </w:t>
      </w:r>
      <w:r w:rsidR="005F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D655C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ynod </w:t>
      </w:r>
      <w:r w:rsidR="005F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D655C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ssembly is “faith</w:t>
      </w:r>
      <w:r w:rsid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655C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 Faith is the bedrock that sustains us in times of trouble and weariness.  Faith allows us to take the next step even when we’ve fallen many times. </w:t>
      </w:r>
      <w:r w:rsid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655C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Faith is what brings texture and meaning to our lives.  Faith gives us a compass for venturing out of our comfort zones so that others might know of Jesus and his way of justice, mercy, and love.  Faith trusts in a God that cannot be seen, so that we might love those we can see.  Faith trusts a God that can save sinners like me. </w:t>
      </w:r>
    </w:p>
    <w:p w14:paraId="1DB39263" w14:textId="768C54AA" w:rsidR="008D655C" w:rsidRPr="009A5190" w:rsidRDefault="008D655C" w:rsidP="008D65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Here are </w:t>
      </w:r>
      <w:r w:rsidR="00A33538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“faith” passages from our scriptures that I invite you to receive in faith for the strengthening of your faith</w:t>
      </w:r>
      <w:r w:rsid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3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D3D43" w:rsidRP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 from the NRSV translation)</w:t>
      </w:r>
      <w:r w:rsidR="009A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76C2551" w14:textId="1FEF41AE" w:rsidR="00391B50" w:rsidRPr="009A5190" w:rsidRDefault="000C35E5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Now therefore revere the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and serve him in sincerity and in faithfulness; put away the gods that your ancestors served beyond the River and in Egypt, and serve the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 (Joshua 24:14)</w:t>
      </w:r>
    </w:p>
    <w:p w14:paraId="6FD169A7" w14:textId="4DDD50DC" w:rsidR="00FC51D8" w:rsidRPr="009A5190" w:rsidRDefault="0085098E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 charged them: “This is how you shall act: in the fear of the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in faithfulness, and with your whole heart</w:t>
      </w:r>
      <w:r w:rsidR="00AC66CE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.”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(2 Chronicles 19:9)</w:t>
      </w:r>
    </w:p>
    <w:p w14:paraId="7BFDE399" w14:textId="6CAAC9FC" w:rsidR="00AC66CE" w:rsidRPr="009A5190" w:rsidRDefault="001063E3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Into your hand I commit my spirit; you have redeemed me, O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 faithful God.  (Psalm 31:5)</w:t>
      </w:r>
    </w:p>
    <w:p w14:paraId="4F188E30" w14:textId="4D3B7905" w:rsidR="001063E3" w:rsidRPr="009A5190" w:rsidRDefault="0066449D" w:rsidP="00A33538">
      <w:pPr>
        <w:pStyle w:val="ListParagraph"/>
        <w:numPr>
          <w:ilvl w:val="0"/>
          <w:numId w:val="1"/>
        </w:numPr>
        <w:spacing w:line="360" w:lineRule="auto"/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Therefore, when the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heard, he was full of rage;</w:t>
      </w:r>
      <w:r w:rsidRPr="009A5190">
        <w:rPr>
          <w:rStyle w:val="indent-1-break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fire was kindled against Jacob,</w:t>
      </w:r>
      <w:r w:rsidRPr="009A5190">
        <w:rPr>
          <w:rStyle w:val="indent-1-break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his anger mounted against Israel, because they had no faith in God,</w:t>
      </w:r>
      <w:r w:rsidRPr="009A5190">
        <w:rPr>
          <w:rStyle w:val="indent-1-break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 did not trust his saving power.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Yet he commanded the skies above,</w:t>
      </w:r>
      <w:r w:rsidR="003152B0"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 opened the doors of heaven</w:t>
      </w:r>
      <w:r w:rsidR="00002F73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3152B0"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(Psalm 78:21-23)</w:t>
      </w:r>
    </w:p>
    <w:p w14:paraId="68F13B54" w14:textId="554B8508" w:rsidR="003152B0" w:rsidRPr="009A5190" w:rsidRDefault="00F22406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 kept my faith, even when I said, “I am greatly afflicted</w:t>
      </w:r>
      <w:r w:rsidR="00002F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 (Psalm 116:10)</w:t>
      </w:r>
    </w:p>
    <w:p w14:paraId="44089967" w14:textId="0CA98EAB" w:rsidR="000D6853" w:rsidRPr="009A5190" w:rsidRDefault="007A1DBC" w:rsidP="00A33538">
      <w:pPr>
        <w:pStyle w:val="ListParagraph"/>
        <w:numPr>
          <w:ilvl w:val="0"/>
          <w:numId w:val="1"/>
        </w:numPr>
        <w:spacing w:line="360" w:lineRule="auto"/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Happy are those whose help is the God of Jacob,</w:t>
      </w:r>
      <w:r w:rsidRPr="009A5190">
        <w:rPr>
          <w:rStyle w:val="indent-1-breaks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whose hope is in the </w:t>
      </w:r>
      <w:r w:rsidRPr="009A5190">
        <w:rPr>
          <w:rStyle w:val="small-caps"/>
          <w:rFonts w:ascii="Times New Roman" w:hAnsi="Times New Roman" w:cs="Times New Roman"/>
          <w:i/>
          <w:iCs/>
          <w:smallCaps/>
          <w:color w:val="000000"/>
          <w:sz w:val="24"/>
          <w:szCs w:val="24"/>
          <w:shd w:val="clear" w:color="auto" w:fill="FFFFFF"/>
        </w:rPr>
        <w:t>Lord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 their God, who made heaven and earth, the sea, and all that is in them; who keeps faith forever; </w:t>
      </w:r>
      <w:r w:rsidR="004D6042"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who executes justice for the oppressed; who gives food to the hungry. </w:t>
      </w:r>
      <w:r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(Psalm </w:t>
      </w:r>
      <w:r w:rsidR="000D6853" w:rsidRPr="009A5190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146:5-7)</w:t>
      </w:r>
    </w:p>
    <w:p w14:paraId="4F55DBBE" w14:textId="392A6653" w:rsidR="007804CA" w:rsidRPr="009A5190" w:rsidRDefault="00465AE4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Jesus immediately reached out his hand and caught him, saying to him, “You of little faith, why did you doubt? (Matthew 14:31)</w:t>
      </w:r>
    </w:p>
    <w:p w14:paraId="6BE6A353" w14:textId="571F2914" w:rsidR="00465AE4" w:rsidRPr="009A5190" w:rsidRDefault="00444FCF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Jesus answered them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“Have faith in God.</w:t>
      </w:r>
      <w:r w:rsidR="005244FA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(Mark 11:22)</w:t>
      </w:r>
    </w:p>
    <w:p w14:paraId="5D69A985" w14:textId="6177B928" w:rsidR="00444FCF" w:rsidRPr="009A5190" w:rsidRDefault="004B0E74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word of God continued to spread; the number of the disciples increased greatly in Jerusalem, and a great many of the priests became obedient to the faith. (Acts 6:7)</w:t>
      </w:r>
    </w:p>
    <w:p w14:paraId="0A72B14F" w14:textId="154B42B6" w:rsidR="00D86865" w:rsidRPr="009A5190" w:rsidRDefault="00D86865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For I am not ashamed of the gospel; it is the power of God for salvation to everyone who has faith, to the Jew first and also to the Greek.</w:t>
      </w:r>
      <w:r w:rsidR="005D3D43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 in it the righteousness of God is revealed through faith for faith; as it is written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“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one who is righteous will live by faith.</w:t>
      </w:r>
      <w:r w:rsidR="005244FA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(Romans 1:16-17)</w:t>
      </w:r>
    </w:p>
    <w:p w14:paraId="23AB8048" w14:textId="46BFEEFE" w:rsidR="004B0E74" w:rsidRPr="009A5190" w:rsidRDefault="00DC2621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 we hold that a person is justified by faith apart from works prescribed by the law.  (Romans 3:28)</w:t>
      </w:r>
    </w:p>
    <w:p w14:paraId="5E1955A1" w14:textId="4FF650B3" w:rsidR="00DC2621" w:rsidRPr="009A5190" w:rsidRDefault="00D03525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Therefore, since we are justified by faith, we have peace with God through our Lord Jesus Christ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Romans 5:1)</w:t>
      </w:r>
    </w:p>
    <w:p w14:paraId="100B1538" w14:textId="3782C350" w:rsidR="00D03525" w:rsidRPr="009A5190" w:rsidRDefault="00476BF2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 faith comes from what is heard, and what is heard comes through the word of Christ. (Romans 10:17</w:t>
      </w:r>
      <w:r w:rsidR="001E68ED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2687B8B4" w14:textId="2E8B9733" w:rsidR="00476BF2" w:rsidRPr="009A5190" w:rsidRDefault="00C301B1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="00B83A32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or we walk by faith, not by sight. (2 Corinthians 5:7)</w:t>
      </w:r>
    </w:p>
    <w:p w14:paraId="3D5B5575" w14:textId="3DE54D60" w:rsidR="00B83A32" w:rsidRPr="009A5190" w:rsidRDefault="001E68ED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FE1A70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nd it is no longer I who live, but it is Christ who lives in me. 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E1A70"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And the life I now live in the flesh I live by faith in the Son of God, who loved me and gave himself for me. (Galatians 2:20)</w:t>
      </w:r>
    </w:p>
    <w:p w14:paraId="372A9D3D" w14:textId="5356507B" w:rsidR="00FE1A70" w:rsidRPr="009A5190" w:rsidRDefault="00F1632F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For by grace you have been saved through faith, and this is not your own doing; it is the gift of God</w:t>
      </w:r>
      <w:r w:rsidR="00827C9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(Ephesians 2:8)</w:t>
      </w:r>
    </w:p>
    <w:p w14:paraId="289337AA" w14:textId="315A6736" w:rsidR="00F1632F" w:rsidRPr="009A5190" w:rsidRDefault="000D031B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Let no one despise your youth, but set the believers an example in speech and conduct, in love, in faith, in purity. (I Timothy 4:12)</w:t>
      </w:r>
    </w:p>
    <w:p w14:paraId="1C3B648C" w14:textId="74364500" w:rsidR="000D031B" w:rsidRPr="009A5190" w:rsidRDefault="007019AC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Fight the good fight of the faith; take hold of the eternal life, to which you were called and for which you made the good confession in the presence of many witnesses. (I Timothy 6:12)</w:t>
      </w:r>
    </w:p>
    <w:p w14:paraId="6EE1985C" w14:textId="61020EA7" w:rsidR="007019AC" w:rsidRPr="009A5190" w:rsidRDefault="002303FF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Now faith is the assurance of things hoped for, the conviction of things not seen. (Hebrews 11:1)</w:t>
      </w:r>
    </w:p>
    <w:p w14:paraId="2AB5FF60" w14:textId="26F90E09" w:rsidR="002303FF" w:rsidRPr="009A5190" w:rsidRDefault="00936556" w:rsidP="00A335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 faith by itself, if it has no works, is dead. (James 2:17)</w:t>
      </w:r>
    </w:p>
    <w:p w14:paraId="05BE3406" w14:textId="24EB299E" w:rsidR="00936556" w:rsidRPr="009A5190" w:rsidRDefault="00936556" w:rsidP="008D655C">
      <w:pPr>
        <w:spacing w:line="360" w:lineRule="auto"/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AD2086" w14:textId="6D26AB75" w:rsidR="00FB0A2B" w:rsidRPr="009A5190" w:rsidRDefault="007A1DBC" w:rsidP="008D655C">
      <w:pPr>
        <w:spacing w:line="360" w:lineRule="auto"/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9A5190">
        <w:rPr>
          <w:rStyle w:val="indent-1-breaks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 </w:t>
      </w:r>
    </w:p>
    <w:p w14:paraId="227C8A8E" w14:textId="112639CB" w:rsidR="000C35E5" w:rsidRPr="009A5190" w:rsidRDefault="000C35E5" w:rsidP="008D65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32B47F" w14:textId="3423074A" w:rsidR="006B2767" w:rsidRPr="009A5190" w:rsidRDefault="006B2767">
      <w:pPr>
        <w:rPr>
          <w:sz w:val="24"/>
          <w:szCs w:val="24"/>
        </w:rPr>
      </w:pPr>
    </w:p>
    <w:sectPr w:rsidR="006B2767" w:rsidRPr="009A5190" w:rsidSect="004D604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1B73"/>
    <w:multiLevelType w:val="hybridMultilevel"/>
    <w:tmpl w:val="80C8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5C"/>
    <w:rsid w:val="00002F73"/>
    <w:rsid w:val="000C35E5"/>
    <w:rsid w:val="000D031B"/>
    <w:rsid w:val="000D6853"/>
    <w:rsid w:val="001063E3"/>
    <w:rsid w:val="001E68ED"/>
    <w:rsid w:val="002303FF"/>
    <w:rsid w:val="002E2345"/>
    <w:rsid w:val="003152B0"/>
    <w:rsid w:val="00391B50"/>
    <w:rsid w:val="003A7302"/>
    <w:rsid w:val="00444FCF"/>
    <w:rsid w:val="00465AE4"/>
    <w:rsid w:val="00476BF2"/>
    <w:rsid w:val="004B0E74"/>
    <w:rsid w:val="004D6042"/>
    <w:rsid w:val="005244FA"/>
    <w:rsid w:val="005D3D43"/>
    <w:rsid w:val="005E6E70"/>
    <w:rsid w:val="005F7F4B"/>
    <w:rsid w:val="0066449D"/>
    <w:rsid w:val="006B2767"/>
    <w:rsid w:val="007019AC"/>
    <w:rsid w:val="007804CA"/>
    <w:rsid w:val="007A1DBC"/>
    <w:rsid w:val="00827C97"/>
    <w:rsid w:val="0085098E"/>
    <w:rsid w:val="008D655C"/>
    <w:rsid w:val="008E552D"/>
    <w:rsid w:val="0090641F"/>
    <w:rsid w:val="00936556"/>
    <w:rsid w:val="009A5190"/>
    <w:rsid w:val="00A33538"/>
    <w:rsid w:val="00AC66CE"/>
    <w:rsid w:val="00B83A32"/>
    <w:rsid w:val="00BD43F9"/>
    <w:rsid w:val="00BD4B82"/>
    <w:rsid w:val="00C301B1"/>
    <w:rsid w:val="00D03525"/>
    <w:rsid w:val="00D86865"/>
    <w:rsid w:val="00DC2621"/>
    <w:rsid w:val="00F1632F"/>
    <w:rsid w:val="00F22406"/>
    <w:rsid w:val="00FB0A2B"/>
    <w:rsid w:val="00FC51D8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3108"/>
  <w15:chartTrackingRefBased/>
  <w15:docId w15:val="{0B6889A5-4D3F-4665-A6B7-217292B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0C35E5"/>
  </w:style>
  <w:style w:type="character" w:customStyle="1" w:styleId="text">
    <w:name w:val="text"/>
    <w:basedOn w:val="DefaultParagraphFont"/>
    <w:rsid w:val="0066449D"/>
  </w:style>
  <w:style w:type="character" w:customStyle="1" w:styleId="indent-1-breaks">
    <w:name w:val="indent-1-breaks"/>
    <w:basedOn w:val="DefaultParagraphFont"/>
    <w:rsid w:val="0066449D"/>
  </w:style>
  <w:style w:type="paragraph" w:styleId="ListParagraph">
    <w:name w:val="List Paragraph"/>
    <w:basedOn w:val="Normal"/>
    <w:uiPriority w:val="34"/>
    <w:qFormat/>
    <w:rsid w:val="00A3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Duehring</dc:creator>
  <cp:keywords/>
  <dc:description/>
  <cp:lastModifiedBy>Heather Oysti</cp:lastModifiedBy>
  <cp:revision>3</cp:revision>
  <dcterms:created xsi:type="dcterms:W3CDTF">2022-03-04T15:20:00Z</dcterms:created>
  <dcterms:modified xsi:type="dcterms:W3CDTF">2022-03-04T15:39:00Z</dcterms:modified>
</cp:coreProperties>
</file>